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60" w:lineRule="exact"/>
        <w:jc w:val="center"/>
        <w:rPr>
          <w:b/>
          <w:sz w:val="36"/>
          <w:szCs w:val="36"/>
        </w:rPr>
      </w:pPr>
      <w:r>
        <w:rPr>
          <w:rFonts w:hint="eastAsia"/>
          <w:b/>
          <w:sz w:val="36"/>
          <w:szCs w:val="36"/>
        </w:rPr>
        <w:t>2020年自治区先进工作者拟推荐人选</w:t>
      </w:r>
    </w:p>
    <w:p>
      <w:pPr>
        <w:pStyle w:val="6"/>
        <w:spacing w:before="0" w:beforeAutospacing="0" w:after="0" w:afterAutospacing="0" w:line="560" w:lineRule="exact"/>
        <w:ind w:firstLine="575" w:firstLineChars="179"/>
        <w:jc w:val="both"/>
        <w:rPr>
          <w:rFonts w:ascii="仿宋" w:hAnsi="仿宋" w:eastAsia="仿宋"/>
          <w:b/>
          <w:sz w:val="32"/>
          <w:szCs w:val="32"/>
        </w:rPr>
      </w:pPr>
      <w:bookmarkStart w:id="0" w:name="_GoBack"/>
      <w:bookmarkEnd w:id="0"/>
    </w:p>
    <w:p>
      <w:pPr>
        <w:pStyle w:val="6"/>
        <w:spacing w:before="0" w:beforeAutospacing="0" w:after="0" w:afterAutospacing="0" w:line="560" w:lineRule="exact"/>
        <w:ind w:firstLine="643" w:firstLineChars="200"/>
        <w:jc w:val="both"/>
        <w:rPr>
          <w:rFonts w:ascii="仿宋" w:hAnsi="仿宋" w:eastAsia="仿宋"/>
          <w:b/>
          <w:color w:val="333333"/>
          <w:sz w:val="32"/>
          <w:szCs w:val="32"/>
        </w:rPr>
      </w:pPr>
    </w:p>
    <w:p>
      <w:pPr>
        <w:pStyle w:val="6"/>
        <w:spacing w:before="0" w:beforeAutospacing="0" w:after="0" w:afterAutospacing="0" w:line="560" w:lineRule="exact"/>
        <w:ind w:firstLine="643" w:firstLineChars="200"/>
        <w:jc w:val="both"/>
        <w:rPr>
          <w:rFonts w:ascii="仿宋" w:hAnsi="仿宋" w:eastAsia="仿宋"/>
          <w:b/>
          <w:color w:val="333333"/>
          <w:sz w:val="32"/>
          <w:szCs w:val="32"/>
        </w:rPr>
      </w:pPr>
      <w:r>
        <w:rPr>
          <w:rFonts w:hint="eastAsia" w:ascii="仿宋" w:hAnsi="仿宋" w:eastAsia="仿宋"/>
          <w:b/>
          <w:color w:val="333333"/>
          <w:sz w:val="32"/>
          <w:szCs w:val="32"/>
        </w:rPr>
        <w:t>马学琴，女，回族，1980年11月出生，中共党员，博士研究生学历，宁夏医科大学教师，教授，硕士生导师。</w:t>
      </w:r>
    </w:p>
    <w:p>
      <w:pPr>
        <w:ind w:firstLine="640" w:firstLineChars="200"/>
      </w:pPr>
      <w:r>
        <w:rPr>
          <w:rFonts w:hint="eastAsia" w:ascii="仿宋" w:hAnsi="仿宋" w:eastAsia="仿宋" w:cs="宋体"/>
          <w:color w:val="333333"/>
          <w:kern w:val="0"/>
          <w:sz w:val="32"/>
          <w:szCs w:val="32"/>
        </w:rPr>
        <w:t>长期从事药物分析领域教学科研工作，承担药学、中药学、临床药学专业本专科和研究生教学任务，指导本科生获全国医药院校药学/中药学专业大学生实验技能竞赛一等奖、三等奖各1项，连续4年指导本科生获校级毕业设计优秀论文奖，指导研究生获西部地区药学研究生创新学术论坛学术论文一等奖、最佳壁报奖各1项，获批国家级、自治区级大学生创新实验项目各1项；本人多次获得学校授课比赛二等奖和三等奖，2019年获全国高等学校药学类专业青年教师教学能力大赛和微课大赛一等奖2项；副主编本科规划教材1部，参编教材4部。坚持围绕宁夏天然药物开展质量标准研究工作，主持国家级项目3项，省部级（含子课题）5项，可支配科研经费700余万元；发表SCI论文近20篇（第一/通讯作者），副主编专著1部；申请发明专利13项，授权1项；获宁夏医学优秀学术论文二等奖1项、三等奖2项；2019年入选自治区青年拔尖人才工程国家级学术技术带头人后备。以科技为支撑服务社会，2017和2018年受聘为“宁夏中药材产业技术服务专家”，对口服务高沙窝甘草种植；与银川中医医院和宁夏启元国药有限公司及宁夏沃福百瑞枸杞股份有限公司开展医院制剂、仿制药一致性评价及枸杞专属性分析方法的科研合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1C6E"/>
    <w:rsid w:val="000C57C9"/>
    <w:rsid w:val="001600AE"/>
    <w:rsid w:val="002710E5"/>
    <w:rsid w:val="004448F0"/>
    <w:rsid w:val="005C7192"/>
    <w:rsid w:val="005F0D94"/>
    <w:rsid w:val="00622DDC"/>
    <w:rsid w:val="00631C6E"/>
    <w:rsid w:val="006B1516"/>
    <w:rsid w:val="008F044D"/>
    <w:rsid w:val="00A11076"/>
    <w:rsid w:val="00C00CA8"/>
    <w:rsid w:val="00C8180E"/>
    <w:rsid w:val="00D121D6"/>
    <w:rsid w:val="00F3306E"/>
    <w:rsid w:val="362E477C"/>
    <w:rsid w:val="394A5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0"/>
    <w:uiPriority w:val="0"/>
    <w:pPr>
      <w:ind w:firstLine="420" w:firstLineChars="200"/>
    </w:pPr>
  </w:style>
  <w:style w:type="paragraph" w:styleId="3">
    <w:name w:val="Body Text Indent"/>
    <w:basedOn w:val="1"/>
    <w:link w:val="9"/>
    <w:semiHidden/>
    <w:unhideWhenUsed/>
    <w:uiPriority w:val="99"/>
    <w:pPr>
      <w:spacing w:after="120"/>
      <w:ind w:left="420" w:leftChars="200"/>
    </w:pPr>
  </w:style>
  <w:style w:type="paragraph" w:styleId="4">
    <w:name w:val="footer"/>
    <w:basedOn w:val="1"/>
    <w:link w:val="12"/>
    <w:semiHidden/>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iPriority w:val="0"/>
    <w:pPr>
      <w:widowControl/>
      <w:spacing w:before="100" w:beforeAutospacing="1" w:after="100" w:afterAutospacing="1"/>
      <w:jc w:val="left"/>
    </w:pPr>
    <w:rPr>
      <w:rFonts w:ascii="宋体" w:hAnsi="宋体" w:cs="宋体"/>
      <w:kern w:val="0"/>
      <w:sz w:val="24"/>
    </w:rPr>
  </w:style>
  <w:style w:type="character" w:customStyle="1" w:styleId="9">
    <w:name w:val="正文文本缩进 Char"/>
    <w:basedOn w:val="8"/>
    <w:link w:val="3"/>
    <w:semiHidden/>
    <w:uiPriority w:val="99"/>
    <w:rPr>
      <w:rFonts w:ascii="Calibri" w:hAnsi="Calibri" w:eastAsia="宋体" w:cs="Times New Roman"/>
      <w:szCs w:val="24"/>
    </w:rPr>
  </w:style>
  <w:style w:type="character" w:customStyle="1" w:styleId="10">
    <w:name w:val="正文首行缩进 2 Char"/>
    <w:basedOn w:val="9"/>
    <w:link w:val="2"/>
    <w:qFormat/>
    <w:uiPriority w:val="0"/>
    <w:rPr>
      <w:rFonts w:ascii="Calibri" w:hAnsi="Calibri" w:eastAsia="宋体" w:cs="Times New Roman"/>
      <w:szCs w:val="24"/>
    </w:rPr>
  </w:style>
  <w:style w:type="character" w:customStyle="1" w:styleId="11">
    <w:name w:val="页眉 Char"/>
    <w:basedOn w:val="8"/>
    <w:link w:val="5"/>
    <w:semiHidden/>
    <w:qFormat/>
    <w:uiPriority w:val="99"/>
    <w:rPr>
      <w:rFonts w:ascii="Calibri" w:hAnsi="Calibri" w:eastAsia="宋体" w:cs="Times New Roman"/>
      <w:sz w:val="18"/>
      <w:szCs w:val="18"/>
    </w:rPr>
  </w:style>
  <w:style w:type="character" w:customStyle="1" w:styleId="12">
    <w:name w:val="页脚 Char"/>
    <w:basedOn w:val="8"/>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136</Words>
  <Characters>781</Characters>
  <Lines>6</Lines>
  <Paragraphs>1</Paragraphs>
  <TotalTime>19</TotalTime>
  <ScaleCrop>false</ScaleCrop>
  <LinksUpToDate>false</LinksUpToDate>
  <CharactersWithSpaces>916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2020-02-19T10:08:00Z</dcterms:created>
  <dc:creator>Administrator</dc:creator>
  <cp:lastModifiedBy>Administrator</cp:lastModifiedBy>
  <dcterms:modified xsi:type="dcterms:W3CDTF">2020-02-22T12:15:25Z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